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BD">
        <w:rPr>
          <w:rFonts w:ascii="Times New Roman" w:hAnsi="Times New Roman" w:cs="Times New Roman"/>
          <w:b/>
          <w:sz w:val="28"/>
          <w:szCs w:val="28"/>
        </w:rPr>
        <w:t>О МАРКИРОВКЕ ДЕТСКИХ ТОВАРОВ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 — это 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продукции должна быть достоверной, проверяемой, читаемой и доступной для осмотра и идентификации.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Для возможности осуществления правильного выбора товара потребителям важно обладать необходимой и достоверной информацией о товаре, которую продавец обязан своевременно довести до покупателей (статья 10 Закона Российской Федерации от 07.02.1992 </w:t>
      </w:r>
      <w:hyperlink r:id="rId5" w:history="1">
        <w:r w:rsidRPr="00DC6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№2300-1</w:t>
        </w:r>
      </w:hyperlink>
      <w:r w:rsidRPr="00DC6FAB">
        <w:rPr>
          <w:rFonts w:ascii="Times New Roman" w:hAnsi="Times New Roman" w:cs="Times New Roman"/>
          <w:sz w:val="28"/>
          <w:szCs w:val="28"/>
        </w:rPr>
        <w:t> </w:t>
      </w:r>
      <w:r w:rsidRPr="006B07BD">
        <w:rPr>
          <w:rFonts w:ascii="Times New Roman" w:hAnsi="Times New Roman" w:cs="Times New Roman"/>
          <w:sz w:val="28"/>
          <w:szCs w:val="28"/>
        </w:rPr>
        <w:t>«О защите прав потребителей»).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При приобретении потребителями в магазинах товаров детского ассортимента необходимо обратить внимание на маркировку изделия, которая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Технического регламента Таможенного союза</w:t>
      </w:r>
      <w:hyperlink r:id="rId6" w:history="1">
        <w:r w:rsidRPr="00DC6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7" w:history="1">
        <w:r w:rsidRPr="00DC6F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ТР ТС 007/2011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«О безопасности продукции, предназначенной для детей и подростков» </w:t>
      </w:r>
      <w:r w:rsidRPr="006B07BD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наименование страны, где изготовлена продукция;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наименование и местонахождение изготовителя (уполномоченного изготовителем лица); импортера, дистрибьютора;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наименование и вид (назначение) изделия;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дату изготовления;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единый знак обращения на рынке;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срок службы продукции (при необходимости);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гарантийный срок службы (при необходимости);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товарный знак (при наличии).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Информация должна быть представлена на русском языке в технической документации, прилагаемой к товарам, на этикетках, маркировке или иным способом, принятым для отдельных видов товаров.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Для импортной продукции допускается наименование страны изготовителя, наименование изготовителя и его юридический адрес указывать с использованием латинского алфавита.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Продукция для детей и подростков, как любая другая продукция, соответствующая требованиям безопасности и прошедшая процедуру подтверждения соответствия, должна иметь маркировку единым знаком обращения продукции на рынке государств-членов Таможенного союза.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продукции для детей и подростков имеет свои особенности. Если на маркировке имеются указания «экологически чистая», «ортопедическая» и другие аналогичные указания, то это должно быть подтверждено соответствующими документами (например, наличие документа, подтверждающего проведение клинических испытаний и прочие).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lastRenderedPageBreak/>
        <w:t>Маркировка посуды и изделий санитарно-гигиенических и галантерейных должна содержать обозначение материала, из которого изготовлено изделие и инструкцию по эксплуатации и уходу.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Изделия, по форме и виду аналогичные применяемым изделиям для пищевых продуктов, но не предназначенные для контакта с пищевыми продуктами, должны иметь маркировку «Для непищевых продуктов» или указание их конкретного назначения.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сосок молочных и сосок-пустышек должна наноситься на закрытую упаковку и содержать гарантийный срок службы, инструкцию по использованию, хранению, гигиеническому уходу за изделием.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Изделия санитарно-гигиенические разового использования для ухода за детьми должны иметь инструкцию, содержащую информацию с указанием назначения, размера, рекомендаций по правильному выбору вида и размера изделия, способов ухода за изделием и его утилизации (при необходимости).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Одежда для детей должна соответствовать ряду обязательных требований.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вида и массовой доли (процентного содержания) натурального и химического сырья в материале верха и подкладке изделия;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вида меха и вида его обработки (крашеный или некрашеный);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размера изделия в соответствии с типовой размерной шкалой или требованиями нормативного документа на конкретный вид продукции;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07BD">
        <w:rPr>
          <w:rFonts w:ascii="Times New Roman" w:hAnsi="Times New Roman" w:cs="Times New Roman"/>
          <w:sz w:val="28"/>
          <w:szCs w:val="28"/>
        </w:rPr>
        <w:t>символов по уходу за изделием или инструкции по особенностям ухода за изделием в процессе эксплуатации (при необходимости).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Изделия для новорожденных и бельевые изделия для детей до 1 года должны сопровождаться информацией «Предварительная стирка обязательна».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обуви 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 xml:space="preserve">Каждая пара детской обуви должна быть снабжена цифровой маркировкой. Это уникальный код в формате </w:t>
      </w:r>
      <w:proofErr w:type="spellStart"/>
      <w:r w:rsidRPr="006B07BD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6B0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BD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6B07BD">
        <w:rPr>
          <w:rFonts w:ascii="Times New Roman" w:hAnsi="Times New Roman" w:cs="Times New Roman"/>
          <w:sz w:val="28"/>
          <w:szCs w:val="28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</w:t>
      </w:r>
      <w:hyperlink r:id="rId8" w:history="1">
        <w:r w:rsidRPr="006C2213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 </w:t>
        </w:r>
      </w:hyperlink>
      <w:hyperlink r:id="rId9" w:history="1">
        <w:r w:rsidRPr="006C22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«Честный знак</w:t>
        </w:r>
      </w:hyperlink>
      <w:r w:rsidRPr="006C2213">
        <w:rPr>
          <w:rFonts w:ascii="Times New Roman" w:hAnsi="Times New Roman" w:cs="Times New Roman"/>
          <w:sz w:val="28"/>
          <w:szCs w:val="28"/>
        </w:rPr>
        <w:t>»,</w:t>
      </w:r>
      <w:r w:rsidR="006C2213" w:rsidRPr="006C2213">
        <w:rPr>
          <w:rFonts w:ascii="Times New Roman" w:hAnsi="Times New Roman" w:cs="Times New Roman"/>
          <w:sz w:val="28"/>
          <w:szCs w:val="28"/>
        </w:rPr>
        <w:t xml:space="preserve"> </w:t>
      </w:r>
      <w:r w:rsidRPr="006B07BD">
        <w:rPr>
          <w:rFonts w:ascii="Times New Roman" w:hAnsi="Times New Roman" w:cs="Times New Roman"/>
          <w:sz w:val="28"/>
          <w:szCs w:val="28"/>
        </w:rPr>
        <w:t xml:space="preserve">которое можно скачать для смартфонов на базе </w:t>
      </w:r>
      <w:proofErr w:type="spellStart"/>
      <w:r w:rsidRPr="006B07BD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6B07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07BD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6B07BD">
        <w:rPr>
          <w:rFonts w:ascii="Times New Roman" w:hAnsi="Times New Roman" w:cs="Times New Roman"/>
          <w:sz w:val="28"/>
          <w:szCs w:val="28"/>
        </w:rPr>
        <w:t>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кожгалантерейных изделий должна содержать наименование материала, из которого изготовлено изделие, инструкцию по эксплуатации и уходу.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Маркировка ранцев ученических, сумок, портфелей и рюкзаков должна содержать информацию о возрасте пользователя.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 xml:space="preserve">Коляски детские должны иметь инструкцию по применению с указанием возраста пользователя, для которого предназначено изделие, а </w:t>
      </w:r>
      <w:r w:rsidRPr="006B07BD">
        <w:rPr>
          <w:rFonts w:ascii="Times New Roman" w:hAnsi="Times New Roman" w:cs="Times New Roman"/>
          <w:sz w:val="28"/>
          <w:szCs w:val="28"/>
        </w:rPr>
        <w:lastRenderedPageBreak/>
        <w:t>также по монтажу, установке, регулированию, безопасному использованию и хранению. Маркировка колясок должна содержать информацию о гарантийном сроке эксплуатации и хранения.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Велосипеды должны иметь инструкцию по применению с указанием массы и возраста пользователя, для которого предназначено изделие, рекомендациями по сборке, подготовке к эксплуатации и регулированию, эксплуатации, подбору велосипеда, указаниями по техническому обслуживанию велосипеда.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Обращаем внимание потребителей, что в целях ограждения детей от некачественных товаров, обеспечения безопасности их жизни и здоровья, необходимо изучать информацию о товаре перед покупкой, в том числе об обя</w:t>
      </w:r>
      <w:bookmarkStart w:id="0" w:name="_GoBack"/>
      <w:bookmarkEnd w:id="0"/>
      <w:r w:rsidRPr="006B07BD">
        <w:rPr>
          <w:rFonts w:ascii="Times New Roman" w:hAnsi="Times New Roman" w:cs="Times New Roman"/>
          <w:sz w:val="28"/>
          <w:szCs w:val="28"/>
        </w:rPr>
        <w:t>зательном подтверждении соответствия данного вида товаров установленным требованиям законодательства о техническом регулировании.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 xml:space="preserve">При выявлении продукции детского ассортимента (одежда, обувь, кожгалантерейные изделия и т.д.) без сопроводительных документов, подтверждающих качество, должной маркировки, в целях пресечения нарушения обязательных требований необходимо обращаться с жалобой </w:t>
      </w:r>
      <w:r w:rsidRPr="006C2213">
        <w:rPr>
          <w:rFonts w:ascii="Times New Roman" w:hAnsi="Times New Roman" w:cs="Times New Roman"/>
          <w:sz w:val="28"/>
          <w:szCs w:val="28"/>
        </w:rPr>
        <w:t>в</w:t>
      </w:r>
      <w:hyperlink r:id="rId10" w:history="1">
        <w:r w:rsidRPr="006C2213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 </w:t>
        </w:r>
        <w:proofErr w:type="spellStart"/>
      </w:hyperlink>
      <w:hyperlink r:id="rId11" w:history="1">
        <w:r w:rsidRPr="006C22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Роспотребнадзор</w:t>
        </w:r>
        <w:proofErr w:type="spellEnd"/>
      </w:hyperlink>
      <w:r w:rsidRPr="006C2213">
        <w:rPr>
          <w:rFonts w:ascii="Times New Roman" w:hAnsi="Times New Roman" w:cs="Times New Roman"/>
          <w:sz w:val="28"/>
          <w:szCs w:val="28"/>
        </w:rPr>
        <w:t> </w:t>
      </w:r>
      <w:r w:rsidRPr="006B07BD">
        <w:rPr>
          <w:rFonts w:ascii="Times New Roman" w:hAnsi="Times New Roman" w:cs="Times New Roman"/>
          <w:sz w:val="28"/>
          <w:szCs w:val="28"/>
        </w:rPr>
        <w:t>любым удобным способом (как в письменном виде, так и в форме электронного документа с авторизацией в ЕСИА) с приложением подтверждающих документов.</w:t>
      </w:r>
    </w:p>
    <w:p w:rsid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BD">
        <w:rPr>
          <w:rFonts w:ascii="Times New Roman" w:hAnsi="Times New Roman" w:cs="Times New Roman"/>
          <w:sz w:val="28"/>
          <w:szCs w:val="28"/>
        </w:rPr>
        <w:t>Покупайте детские товары только с маркировкой!</w:t>
      </w:r>
    </w:p>
    <w:p w:rsidR="00304C42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B07BD">
        <w:rPr>
          <w:rFonts w:ascii="Times New Roman" w:hAnsi="Times New Roman" w:cs="Times New Roman"/>
          <w:sz w:val="24"/>
          <w:szCs w:val="24"/>
        </w:rPr>
        <w:t xml:space="preserve">Использованы материалы с сайта </w:t>
      </w:r>
      <w:hyperlink r:id="rId12" w:history="1">
        <w:r w:rsidRPr="00E90EC9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6B07BD" w:rsidRPr="006B07BD" w:rsidRDefault="006B07BD" w:rsidP="006B0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07BD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Зеленодольский</w:t>
      </w:r>
      <w:proofErr w:type="spellEnd"/>
      <w:r w:rsidRPr="006B07BD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территориальный отдел Управления </w:t>
      </w:r>
      <w:proofErr w:type="spellStart"/>
      <w:r w:rsidRPr="006B07BD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6B07BD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по Республике Татарстан 11.04.2023г.</w:t>
      </w:r>
    </w:p>
    <w:p w:rsidR="006B07BD" w:rsidRPr="006B07BD" w:rsidRDefault="006B07BD" w:rsidP="006B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07BD" w:rsidRPr="006B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20416"/>
    <w:multiLevelType w:val="multilevel"/>
    <w:tmpl w:val="FE92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A089C"/>
    <w:multiLevelType w:val="multilevel"/>
    <w:tmpl w:val="10A0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1F"/>
    <w:rsid w:val="00304C42"/>
    <w:rsid w:val="006B07BD"/>
    <w:rsid w:val="006C2213"/>
    <w:rsid w:val="00C67E1F"/>
    <w:rsid w:val="00D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B9BFD-2CEB-47D3-8DF0-760AB38E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7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7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07BD"/>
    <w:rPr>
      <w:color w:val="0000FF"/>
      <w:u w:val="single"/>
    </w:rPr>
  </w:style>
  <w:style w:type="paragraph" w:customStyle="1" w:styleId="paternlightgreen">
    <w:name w:val="patern_light_green"/>
    <w:basedOn w:val="a"/>
    <w:rsid w:val="006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08641" TargetMode="External"/><Relationship Id="rId12" Type="http://schemas.openxmlformats.org/officeDocument/2006/relationships/hyperlink" Target="https://cgon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08641" TargetMode="External"/><Relationship Id="rId11" Type="http://schemas.openxmlformats.org/officeDocument/2006/relationships/hyperlink" Target="https://petition.rospotrebnadzor.ru/petition/" TargetMode="External"/><Relationship Id="rId5" Type="http://schemas.openxmlformats.org/officeDocument/2006/relationships/hyperlink" Target="http://www.consultant.ru/document/cons_doc_LAW_305/e96b1cbe2a0795305a08c97b1a7f34ddab4ae908/" TargetMode="External"/><Relationship Id="rId10" Type="http://schemas.openxmlformats.org/officeDocument/2006/relationships/hyperlink" Target="https://petition.rospotrebnadzor.ru/pet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2023-04-11T10:41:00Z</dcterms:created>
  <dcterms:modified xsi:type="dcterms:W3CDTF">2023-04-11T11:23:00Z</dcterms:modified>
</cp:coreProperties>
</file>